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28B9">
        <w:rPr>
          <w:rFonts w:ascii="Courier New" w:hAnsi="Courier New" w:cs="Courier New"/>
          <w:color w:val="000000"/>
          <w:sz w:val="20"/>
          <w:szCs w:val="20"/>
        </w:rPr>
        <w:t>FREQUENCIES VARIABLES=</w:t>
      </w:r>
      <w:proofErr w:type="spellStart"/>
      <w:r w:rsidRPr="004228B9">
        <w:rPr>
          <w:rFonts w:ascii="Courier New" w:hAnsi="Courier New" w:cs="Courier New"/>
          <w:color w:val="000000"/>
          <w:sz w:val="20"/>
          <w:szCs w:val="20"/>
        </w:rPr>
        <w:t>sebelum</w:t>
      </w:r>
      <w:proofErr w:type="spellEnd"/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228B9">
        <w:rPr>
          <w:rFonts w:ascii="Courier New" w:hAnsi="Courier New" w:cs="Courier New"/>
          <w:color w:val="000000"/>
          <w:sz w:val="20"/>
          <w:szCs w:val="20"/>
        </w:rPr>
        <w:t>Sesudah</w:t>
      </w:r>
      <w:proofErr w:type="spellEnd"/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 /STATISTICS=STDDEV MINIMUM MAXIMUM MEAN MEDIAN MODE</w:t>
      </w: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 /ORDER=ANALYSIS.</w:t>
      </w:r>
    </w:p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5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8"/>
        <w:gridCol w:w="1453"/>
        <w:gridCol w:w="1453"/>
      </w:tblGrid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28B9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</w:p>
        </w:tc>
        <w:tc>
          <w:tcPr>
            <w:tcW w:w="145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sesudah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45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  <w:tc>
          <w:tcPr>
            <w:tcW w:w="14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21.482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27.233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22.000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24.500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Mode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22.0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24.5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1.1856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25.7189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17.0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19.0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23.5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257.0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a. Multiple modes exist. The smallest value is shown</w:t>
            </w:r>
          </w:p>
        </w:tc>
      </w:tr>
    </w:tbl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28B9">
              <w:rPr>
                <w:rFonts w:ascii="Arial" w:hAnsi="Arial" w:cs="Arial"/>
                <w:b/>
                <w:bCs/>
                <w:color w:val="010205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b/>
                <w:bCs/>
                <w:color w:val="010205"/>
              </w:rPr>
              <w:t>sebelum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17.0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18.0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19.0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19.5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6.1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20.0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12.2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12.2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18.3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20.5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19.5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21.0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19.5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19.5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39.0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21.5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42.7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21.7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43.9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75.6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11.0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11.0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86.6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22.6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87.8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22.7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89.0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22.8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6.1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6.1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95.1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98.8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4"/>
        <w:gridCol w:w="1393"/>
        <w:gridCol w:w="1469"/>
      </w:tblGrid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28B9">
              <w:rPr>
                <w:rFonts w:ascii="Arial" w:hAnsi="Arial" w:cs="Arial"/>
                <w:b/>
                <w:bCs/>
                <w:color w:val="010205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b/>
                <w:bCs/>
                <w:color w:val="010205"/>
              </w:rPr>
              <w:t>sesudah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19.0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19.5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21.0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6.1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22.1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7.3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22.4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8.5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23.3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11.0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7.3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7.3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18.3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23.6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19.5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23.8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20.7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24.0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11.0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11.0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24.2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34.1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24.3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35.4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24.5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15.9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15.9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51.2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24.7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52.4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24.8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7.3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7.3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59.8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15.9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15.9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75.6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25.3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76.8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25.4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81.7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25.5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84.1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25.6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87.8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25.7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90.2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25.8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92.7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25.9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95.1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26.0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96.3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26.1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98.8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257.0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7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1437"/>
        <w:gridCol w:w="1453"/>
        <w:gridCol w:w="1453"/>
      </w:tblGrid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28B9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</w:p>
        </w:tc>
        <w:tc>
          <w:tcPr>
            <w:tcW w:w="145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sesudah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5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  <w:tc>
          <w:tcPr>
            <w:tcW w:w="14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4228B9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21.482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27.233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1.1856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25.7189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.088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-.230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-.383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gram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c</w:t>
            </w:r>
            <w:proofErr w:type="gramEnd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.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Lilliefors</w:t>
            </w:r>
            <w:proofErr w:type="spellEnd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 Significance Correction.</w:t>
            </w:r>
          </w:p>
        </w:tc>
      </w:tr>
    </w:tbl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28B9">
        <w:rPr>
          <w:rFonts w:ascii="Courier New" w:hAnsi="Courier New" w:cs="Courier New"/>
          <w:color w:val="000000"/>
          <w:sz w:val="20"/>
          <w:szCs w:val="20"/>
        </w:rPr>
        <w:t>NPAR TESTS</w:t>
      </w: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 /WILCOXON=</w:t>
      </w:r>
      <w:proofErr w:type="spellStart"/>
      <w:r w:rsidRPr="004228B9">
        <w:rPr>
          <w:rFonts w:ascii="Courier New" w:hAnsi="Courier New" w:cs="Courier New"/>
          <w:color w:val="000000"/>
          <w:sz w:val="20"/>
          <w:szCs w:val="20"/>
        </w:rPr>
        <w:t>sebelum</w:t>
      </w:r>
      <w:proofErr w:type="spellEnd"/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WITH </w:t>
      </w:r>
      <w:proofErr w:type="spellStart"/>
      <w:r w:rsidRPr="004228B9">
        <w:rPr>
          <w:rFonts w:ascii="Courier New" w:hAnsi="Courier New" w:cs="Courier New"/>
          <w:color w:val="000000"/>
          <w:sz w:val="20"/>
          <w:szCs w:val="20"/>
        </w:rPr>
        <w:t>Sesudah</w:t>
      </w:r>
      <w:proofErr w:type="spellEnd"/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(PAIRED)</w:t>
      </w: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28B9">
        <w:rPr>
          <w:rFonts w:ascii="Courier New" w:hAnsi="Courier New" w:cs="Courier New"/>
          <w:color w:val="000000"/>
          <w:sz w:val="20"/>
          <w:szCs w:val="20"/>
        </w:rPr>
        <w:t xml:space="preserve">  /MISSING ANALYSIS.</w:t>
      </w: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4228B9">
        <w:rPr>
          <w:rFonts w:ascii="Arial" w:hAnsi="Arial" w:cs="Arial"/>
          <w:b/>
          <w:bCs/>
          <w:color w:val="000000"/>
          <w:sz w:val="26"/>
          <w:szCs w:val="26"/>
        </w:rPr>
        <w:t>Wilcoxon Signed Ranks Test</w:t>
      </w: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622"/>
        <w:gridCol w:w="1024"/>
        <w:gridCol w:w="1238"/>
        <w:gridCol w:w="1469"/>
      </w:tblGrid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28B9">
              <w:rPr>
                <w:rFonts w:ascii="Arial" w:hAnsi="Arial" w:cs="Arial"/>
                <w:b/>
                <w:bCs/>
                <w:color w:val="010205"/>
              </w:rPr>
              <w:t>Ranks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Mean Rank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Sum of Ranks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sesudah</w:t>
            </w:r>
            <w:proofErr w:type="spellEnd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 - 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</w:p>
        </w:tc>
        <w:tc>
          <w:tcPr>
            <w:tcW w:w="16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Negative Ranks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Positive Ranks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41.50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3403.00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Ties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82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a. LILA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sesudah</w:t>
            </w:r>
            <w:proofErr w:type="spellEnd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 &lt; LILA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sebelum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b. LILA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sesudah</w:t>
            </w:r>
            <w:proofErr w:type="spellEnd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 &gt; LILA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sebelum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c. LILA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sesudah</w:t>
            </w:r>
            <w:proofErr w:type="spellEnd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 xml:space="preserve"> = LILA </w:t>
            </w:r>
            <w:proofErr w:type="spellStart"/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sebelum</w:t>
            </w:r>
            <w:proofErr w:type="spellEnd"/>
          </w:p>
        </w:tc>
      </w:tr>
    </w:tbl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1468"/>
      </w:tblGrid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28B9">
              <w:rPr>
                <w:rFonts w:ascii="Arial" w:hAnsi="Arial" w:cs="Arial"/>
                <w:b/>
                <w:bCs/>
                <w:color w:val="010205"/>
              </w:rPr>
              <w:t xml:space="preserve">Test </w:t>
            </w:r>
            <w:proofErr w:type="spellStart"/>
            <w:r w:rsidRPr="004228B9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4228B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sesudah</w:t>
            </w:r>
            <w:proofErr w:type="spellEnd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 xml:space="preserve"> - LILA </w:t>
            </w: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-7.874</w:t>
            </w:r>
            <w:r w:rsidRPr="004228B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4228B9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a. Wilcoxon Signed Ranks Test</w:t>
            </w:r>
          </w:p>
        </w:tc>
      </w:tr>
      <w:tr w:rsidR="004228B9" w:rsidRPr="004228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8B9" w:rsidRPr="004228B9" w:rsidRDefault="004228B9" w:rsidP="004228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28B9">
              <w:rPr>
                <w:rFonts w:ascii="Arial" w:hAnsi="Arial" w:cs="Arial"/>
                <w:color w:val="010205"/>
                <w:sz w:val="18"/>
                <w:szCs w:val="18"/>
              </w:rPr>
              <w:t>b. Based on negative ranks.</w:t>
            </w:r>
          </w:p>
        </w:tc>
      </w:tr>
    </w:tbl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28B9" w:rsidRPr="004228B9" w:rsidRDefault="004228B9" w:rsidP="004228B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D6504" w:rsidRDefault="003D6504"/>
    <w:sectPr w:rsidR="003D6504" w:rsidSect="004228B9">
      <w:pgSz w:w="15840" w:h="19335"/>
      <w:pgMar w:top="1440" w:right="1968" w:bottom="1440" w:left="197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B9"/>
    <w:rsid w:val="003D6504"/>
    <w:rsid w:val="0042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2025-02-18T07:26:00Z</dcterms:created>
  <dcterms:modified xsi:type="dcterms:W3CDTF">2025-02-18T07:32:00Z</dcterms:modified>
</cp:coreProperties>
</file>